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2.0 -->
  <w:body>
    <w:p w:rsidR="00927C8F" w:rsidRPr="00B61674" w:rsidP="00927C8F" w14:paraId="07E3A6DB" w14:textId="02A00E07">
      <w:pPr>
        <w:tabs>
          <w:tab w:val="left" w:pos="360"/>
        </w:tabs>
        <w:jc w:val="center"/>
        <w:outlineLvl w:val="6"/>
        <w:rPr>
          <w:rFonts w:eastAsia="Lucida Sans Unicode" w:cs="Tahoma"/>
          <w:sz w:val="28"/>
          <w:szCs w:val="20"/>
          <w:lang w:val="en-US"/>
        </w:rPr>
      </w:pPr>
      <w:r>
        <w:rPr>
          <w:noProof/>
        </w:rPr>
        <w:drawing>
          <wp:inline distT="0" distB="0" distL="0" distR="0">
            <wp:extent cx="457200" cy="711333"/>
            <wp:effectExtent l="0" t="0" r="0" b="0"/>
            <wp:docPr id="2" name="Attēl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52" cy="72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C8F" w:rsidRPr="00B61674" w:rsidP="00F8738D" w14:paraId="4384CA91" w14:textId="49F96263">
      <w:pPr>
        <w:keepNext/>
        <w:widowControl w:val="0"/>
        <w:tabs>
          <w:tab w:val="left" w:pos="0"/>
        </w:tabs>
        <w:suppressAutoHyphens/>
        <w:jc w:val="center"/>
        <w:outlineLvl w:val="6"/>
        <w:rPr>
          <w:rFonts w:eastAsia="Lucida Sans Unicode" w:cs="Tahoma"/>
          <w:b/>
          <w:lang w:val="en-US"/>
        </w:rPr>
      </w:pPr>
      <w:r w:rsidRPr="00B61674">
        <w:rPr>
          <w:rFonts w:eastAsia="Lucida Sans Unicode" w:cs="Tahoma"/>
          <w:b/>
          <w:lang w:val="en-US"/>
        </w:rPr>
        <w:t xml:space="preserve">JĒKABPILS </w:t>
      </w:r>
      <w:r w:rsidR="00F8738D">
        <w:rPr>
          <w:rFonts w:eastAsia="Lucida Sans Unicode" w:cs="Tahoma"/>
          <w:b/>
          <w:lang w:val="en-US"/>
        </w:rPr>
        <w:t>NOVADA</w:t>
      </w:r>
      <w:r w:rsidRPr="00B61674">
        <w:rPr>
          <w:rFonts w:eastAsia="Lucida Sans Unicode" w:cs="Tahoma"/>
          <w:b/>
          <w:lang w:val="en-US"/>
        </w:rPr>
        <w:t xml:space="preserve"> PAŠVALDĪBA</w:t>
      </w:r>
    </w:p>
    <w:p w:rsidR="00D87193" w:rsidP="00927C8F" w14:paraId="585C008E" w14:textId="6400F30B">
      <w:pPr>
        <w:widowControl w:val="0"/>
        <w:tabs>
          <w:tab w:val="right" w:pos="9000"/>
        </w:tabs>
        <w:suppressAutoHyphens/>
        <w:jc w:val="center"/>
        <w:rPr>
          <w:rFonts w:eastAsia="Lucida Sans Unicode" w:cs="Tahoma"/>
          <w:sz w:val="20"/>
          <w:szCs w:val="20"/>
        </w:rPr>
      </w:pPr>
      <w:r>
        <w:rPr>
          <w:rFonts w:eastAsia="Lucida Sans Unicode" w:cs="Tahoma"/>
          <w:sz w:val="20"/>
          <w:szCs w:val="20"/>
        </w:rPr>
        <w:t xml:space="preserve">JĒKABPILS </w:t>
      </w:r>
      <w:r w:rsidR="00F8738D">
        <w:rPr>
          <w:rFonts w:eastAsia="Lucida Sans Unicode" w:cs="Tahoma"/>
          <w:sz w:val="20"/>
          <w:szCs w:val="20"/>
        </w:rPr>
        <w:t>NOVADA</w:t>
      </w:r>
      <w:r>
        <w:rPr>
          <w:rFonts w:eastAsia="Lucida Sans Unicode" w:cs="Tahoma"/>
          <w:sz w:val="20"/>
          <w:szCs w:val="20"/>
        </w:rPr>
        <w:t xml:space="preserve"> DOME</w:t>
      </w:r>
    </w:p>
    <w:p w:rsidR="00927C8F" w:rsidRPr="00B61674" w:rsidP="00927C8F" w14:paraId="5C8E264B" w14:textId="77777777">
      <w:pPr>
        <w:widowControl w:val="0"/>
        <w:tabs>
          <w:tab w:val="right" w:pos="9000"/>
        </w:tabs>
        <w:suppressAutoHyphens/>
        <w:jc w:val="center"/>
        <w:rPr>
          <w:rFonts w:eastAsia="Lucida Sans Unicode" w:cs="Tahoma"/>
          <w:sz w:val="20"/>
          <w:szCs w:val="20"/>
        </w:rPr>
      </w:pPr>
      <w:r w:rsidRPr="00B61674">
        <w:rPr>
          <w:rFonts w:eastAsia="Lucida Sans Unicode" w:cs="Tahoma"/>
          <w:sz w:val="20"/>
          <w:szCs w:val="20"/>
        </w:rPr>
        <w:t>Reģ</w:t>
      </w:r>
      <w:r w:rsidR="00EC01F9">
        <w:rPr>
          <w:rFonts w:eastAsia="Lucida Sans Unicode" w:cs="Tahoma"/>
          <w:sz w:val="20"/>
          <w:szCs w:val="20"/>
        </w:rPr>
        <w:t xml:space="preserve">istrācijas </w:t>
      </w:r>
      <w:r w:rsidRPr="00B61674">
        <w:rPr>
          <w:rFonts w:eastAsia="Lucida Sans Unicode" w:cs="Tahoma"/>
          <w:sz w:val="20"/>
          <w:szCs w:val="20"/>
        </w:rPr>
        <w:t>Nr.90000024205</w:t>
      </w:r>
    </w:p>
    <w:p w:rsidR="00927C8F" w:rsidRPr="00B61674" w:rsidP="00927C8F" w14:paraId="545FFBDD" w14:textId="05F62957">
      <w:pPr>
        <w:keepNext/>
        <w:widowControl w:val="0"/>
        <w:pBdr>
          <w:bottom w:val="single" w:sz="12" w:space="1" w:color="auto"/>
        </w:pBdr>
        <w:suppressAutoHyphens/>
        <w:jc w:val="center"/>
        <w:outlineLvl w:val="5"/>
        <w:rPr>
          <w:rFonts w:eastAsia="Lucida Sans Unicode" w:cs="Tahoma"/>
          <w:bCs/>
          <w:color w:val="000000"/>
          <w:sz w:val="20"/>
          <w:szCs w:val="20"/>
          <w:lang w:eastAsia="ar-SA"/>
        </w:rPr>
      </w:pPr>
      <w:r w:rsidRPr="00B61674">
        <w:rPr>
          <w:rFonts w:eastAsia="Lucida Sans Unicode" w:cs="Tahoma"/>
          <w:bCs/>
          <w:color w:val="000000"/>
          <w:sz w:val="20"/>
          <w:szCs w:val="20"/>
          <w:lang w:eastAsia="ar-SA"/>
        </w:rPr>
        <w:t>Brīvības iel</w:t>
      </w:r>
      <w:r w:rsidR="00EC01F9">
        <w:rPr>
          <w:rFonts w:eastAsia="Lucida Sans Unicode" w:cs="Tahoma"/>
          <w:bCs/>
          <w:color w:val="000000"/>
          <w:sz w:val="20"/>
          <w:szCs w:val="20"/>
          <w:lang w:eastAsia="ar-SA"/>
        </w:rPr>
        <w:t>a</w:t>
      </w:r>
      <w:r w:rsidRPr="00B61674">
        <w:rPr>
          <w:rFonts w:eastAsia="Lucida Sans Unicode" w:cs="Tahoma"/>
          <w:bCs/>
          <w:color w:val="000000"/>
          <w:sz w:val="20"/>
          <w:szCs w:val="20"/>
          <w:lang w:eastAsia="ar-SA"/>
        </w:rPr>
        <w:t xml:space="preserve"> 120, Jēkabpil</w:t>
      </w:r>
      <w:r w:rsidR="00EC01F9">
        <w:rPr>
          <w:rFonts w:eastAsia="Lucida Sans Unicode" w:cs="Tahoma"/>
          <w:bCs/>
          <w:color w:val="000000"/>
          <w:sz w:val="20"/>
          <w:szCs w:val="20"/>
          <w:lang w:eastAsia="ar-SA"/>
        </w:rPr>
        <w:t>s</w:t>
      </w:r>
      <w:r w:rsidRPr="00B61674">
        <w:rPr>
          <w:rFonts w:eastAsia="Lucida Sans Unicode" w:cs="Tahoma"/>
          <w:bCs/>
          <w:color w:val="000000"/>
          <w:sz w:val="20"/>
          <w:szCs w:val="20"/>
          <w:lang w:eastAsia="ar-SA"/>
        </w:rPr>
        <w:t xml:space="preserve">, </w:t>
      </w:r>
      <w:r w:rsidR="00F8738D">
        <w:rPr>
          <w:rFonts w:eastAsia="Lucida Sans Unicode" w:cs="Tahoma"/>
          <w:bCs/>
          <w:color w:val="000000"/>
          <w:sz w:val="20"/>
          <w:szCs w:val="20"/>
          <w:lang w:eastAsia="ar-SA"/>
        </w:rPr>
        <w:t xml:space="preserve">Jēkabpils novads, </w:t>
      </w:r>
      <w:r w:rsidRPr="00B61674">
        <w:rPr>
          <w:rFonts w:eastAsia="Lucida Sans Unicode" w:cs="Tahoma"/>
          <w:bCs/>
          <w:color w:val="000000"/>
          <w:sz w:val="20"/>
          <w:szCs w:val="20"/>
          <w:lang w:eastAsia="ar-SA"/>
        </w:rPr>
        <w:t>LV – 5201</w:t>
      </w:r>
    </w:p>
    <w:p w:rsidR="00927C8F" w:rsidRPr="00B61674" w:rsidP="00927C8F" w14:paraId="014E275A" w14:textId="77777777">
      <w:pPr>
        <w:keepNext/>
        <w:widowControl w:val="0"/>
        <w:pBdr>
          <w:bottom w:val="single" w:sz="12" w:space="1" w:color="auto"/>
        </w:pBdr>
        <w:suppressAutoHyphens/>
        <w:jc w:val="center"/>
        <w:outlineLvl w:val="5"/>
        <w:rPr>
          <w:rFonts w:eastAsia="Lucida Sans Unicode" w:cs="Tahoma"/>
          <w:bCs/>
          <w:color w:val="000000"/>
          <w:sz w:val="20"/>
          <w:szCs w:val="20"/>
          <w:lang w:eastAsia="ar-SA"/>
        </w:rPr>
      </w:pPr>
      <w:r>
        <w:rPr>
          <w:rFonts w:eastAsia="Lucida Sans Unicode" w:cs="Tahoma"/>
          <w:bCs/>
          <w:color w:val="000000"/>
          <w:sz w:val="20"/>
          <w:szCs w:val="20"/>
          <w:lang w:eastAsia="ar-SA"/>
        </w:rPr>
        <w:t>T</w:t>
      </w:r>
      <w:r w:rsidRPr="00B61674">
        <w:rPr>
          <w:rFonts w:eastAsia="Lucida Sans Unicode" w:cs="Tahoma"/>
          <w:bCs/>
          <w:color w:val="000000"/>
          <w:sz w:val="20"/>
          <w:szCs w:val="20"/>
          <w:lang w:eastAsia="ar-SA"/>
        </w:rPr>
        <w:t xml:space="preserve">ālrunis 65236777, </w:t>
      </w:r>
      <w:r w:rsidR="00B71591">
        <w:rPr>
          <w:rFonts w:eastAsia="Lucida Sans Unicode" w:cs="Tahoma"/>
          <w:bCs/>
          <w:color w:val="000000"/>
          <w:sz w:val="20"/>
          <w:szCs w:val="20"/>
          <w:lang w:eastAsia="ar-SA"/>
        </w:rPr>
        <w:t>f</w:t>
      </w:r>
      <w:r w:rsidRPr="00B61674">
        <w:rPr>
          <w:rFonts w:eastAsia="Lucida Sans Unicode" w:cs="Tahoma"/>
          <w:bCs/>
          <w:color w:val="000000"/>
          <w:sz w:val="20"/>
          <w:szCs w:val="20"/>
          <w:lang w:eastAsia="ar-SA"/>
        </w:rPr>
        <w:t>akss 65207304,</w:t>
      </w:r>
      <w:r w:rsidRPr="00B61674">
        <w:rPr>
          <w:rFonts w:eastAsia="Lucida Sans Unicode"/>
          <w:bCs/>
          <w:color w:val="000000"/>
          <w:sz w:val="20"/>
          <w:szCs w:val="20"/>
          <w:lang w:eastAsia="ar-SA"/>
        </w:rPr>
        <w:t xml:space="preserve"> </w:t>
      </w:r>
      <w:r w:rsidRPr="00B61674">
        <w:rPr>
          <w:rFonts w:eastAsia="Lucida Sans Unicode" w:cs="Tahoma"/>
          <w:bCs/>
          <w:color w:val="000000"/>
          <w:sz w:val="20"/>
          <w:szCs w:val="20"/>
          <w:lang w:eastAsia="ar-SA"/>
        </w:rPr>
        <w:t>e</w:t>
      </w:r>
      <w:r w:rsidR="00EC01F9">
        <w:rPr>
          <w:rFonts w:eastAsia="Lucida Sans Unicode" w:cs="Tahoma"/>
          <w:bCs/>
          <w:color w:val="000000"/>
          <w:sz w:val="20"/>
          <w:szCs w:val="20"/>
          <w:lang w:eastAsia="ar-SA"/>
        </w:rPr>
        <w:t xml:space="preserve">lektroniskais </w:t>
      </w:r>
      <w:r w:rsidR="00091975">
        <w:rPr>
          <w:rFonts w:eastAsia="Lucida Sans Unicode" w:cs="Tahoma"/>
          <w:bCs/>
          <w:color w:val="000000"/>
          <w:sz w:val="20"/>
          <w:szCs w:val="20"/>
          <w:lang w:eastAsia="ar-SA"/>
        </w:rPr>
        <w:t>pasts pasts</w:t>
      </w:r>
      <w:r w:rsidRPr="00B61674">
        <w:rPr>
          <w:rFonts w:eastAsia="Lucida Sans Unicode" w:cs="Tahoma"/>
          <w:color w:val="000000"/>
          <w:sz w:val="20"/>
          <w:szCs w:val="20"/>
          <w:lang w:eastAsia="ar-SA"/>
        </w:rPr>
        <w:t>@jekabpils.lv</w:t>
      </w:r>
    </w:p>
    <w:p w:rsidR="00927C8F" w:rsidRPr="00B61674" w:rsidP="00927C8F" w14:paraId="2E4867E9" w14:textId="519DD438">
      <w:pPr>
        <w:widowControl w:val="0"/>
        <w:suppressAutoHyphens/>
        <w:jc w:val="center"/>
        <w:rPr>
          <w:rFonts w:eastAsia="Lucida Sans Unicode"/>
          <w:szCs w:val="20"/>
        </w:rPr>
      </w:pPr>
      <w:r w:rsidRPr="00B61674">
        <w:rPr>
          <w:rFonts w:eastAsia="Lucida Sans Unicode"/>
          <w:szCs w:val="20"/>
        </w:rPr>
        <w:t>Jēkabpil</w:t>
      </w:r>
      <w:r w:rsidR="00F8738D">
        <w:rPr>
          <w:rFonts w:eastAsia="Lucida Sans Unicode"/>
          <w:szCs w:val="20"/>
        </w:rPr>
        <w:t>s novadā</w:t>
      </w:r>
    </w:p>
    <w:p w:rsidR="00302328" w:rsidRPr="00CE654D" w:rsidP="00CE654D" w14:paraId="2AC722AC" w14:textId="77777777">
      <w:pPr>
        <w:jc w:val="center"/>
        <w:rPr>
          <w:rFonts w:eastAsia="Lucida Sans Unicode" w:cs="Tahoma"/>
          <w:color w:val="FF0000"/>
          <w:szCs w:val="40"/>
        </w:rPr>
      </w:pPr>
    </w:p>
    <w:p w:rsidR="00604A65" w:rsidP="00604A65" w14:paraId="3489FB56" w14:textId="77777777">
      <w:pPr>
        <w:tabs>
          <w:tab w:val="right" w:pos="9356"/>
        </w:tabs>
        <w:snapToGrid w:val="0"/>
        <w:jc w:val="both"/>
        <w:rPr>
          <w:rFonts w:cs="Tahoma"/>
          <w:bCs/>
        </w:rPr>
      </w:pPr>
      <w:r>
        <w:rPr>
          <w:rFonts w:cs="Tahoma"/>
          <w:bCs/>
          <w:noProof/>
        </w:rPr>
        <w:t>06.01.2022</w:t>
      </w:r>
      <w:r w:rsidR="00087824">
        <w:rPr>
          <w:rFonts w:cs="Tahoma"/>
          <w:bCs/>
        </w:rPr>
        <w:t xml:space="preserve"> </w:t>
      </w:r>
      <w:r>
        <w:rPr>
          <w:rFonts w:cs="Tahoma"/>
          <w:bCs/>
        </w:rPr>
        <w:t>Nr.</w:t>
      </w:r>
      <w:r w:rsidR="005A3516">
        <w:rPr>
          <w:rFonts w:cs="Tahoma"/>
          <w:bCs/>
        </w:rPr>
        <w:t xml:space="preserve"> </w:t>
      </w:r>
      <w:r w:rsidR="00727483">
        <w:rPr>
          <w:rFonts w:cs="Tahoma"/>
          <w:bCs/>
          <w:noProof/>
        </w:rPr>
        <w:t>6-11/22</w:t>
      </w:r>
      <w:r w:rsidR="00727483">
        <w:rPr>
          <w:rFonts w:cs="Tahoma"/>
          <w:bCs/>
          <w:noProof/>
        </w:rPr>
        <w:t>/14</w:t>
      </w:r>
    </w:p>
    <w:p w:rsidR="00CC19FD" w:rsidRPr="00B32189" w:rsidP="00B32189" w14:paraId="4B5F31F5" w14:textId="0DF9DE74">
      <w:pPr>
        <w:tabs>
          <w:tab w:val="right" w:pos="9356"/>
        </w:tabs>
        <w:snapToGrid w:val="0"/>
        <w:jc w:val="both"/>
        <w:rPr>
          <w:rFonts w:cs="Tahoma"/>
          <w:bCs/>
        </w:rPr>
      </w:pPr>
      <w:r>
        <w:rPr>
          <w:rFonts w:cs="Tahoma"/>
          <w:bCs/>
        </w:rPr>
        <w:t>Uz 22.12.2021.Nr. 1-132/11118</w:t>
      </w:r>
    </w:p>
    <w:p w:rsidR="002A33B7" w:rsidP="002A33B7" w14:paraId="1E0C6CF2" w14:textId="77777777">
      <w:pPr>
        <w:tabs>
          <w:tab w:val="right" w:pos="9356"/>
        </w:tabs>
        <w:snapToGrid w:val="0"/>
        <w:jc w:val="right"/>
        <w:rPr>
          <w:lang w:eastAsia="lv-LV"/>
        </w:rPr>
      </w:pPr>
      <w:r w:rsidRPr="002A33B7">
        <w:rPr>
          <w:noProof/>
          <w:lang w:eastAsia="lv-LV"/>
        </w:rPr>
        <w:t>Vides aizsardzības un reģionālās attīstības ministrija</w:t>
      </w:r>
    </w:p>
    <w:p w:rsidR="00DC40DB" w:rsidP="002A33B7" w14:paraId="5DBC2F1E" w14:textId="4A2AA060">
      <w:pPr>
        <w:tabs>
          <w:tab w:val="right" w:pos="9356"/>
        </w:tabs>
        <w:snapToGrid w:val="0"/>
        <w:jc w:val="right"/>
        <w:rPr>
          <w:noProof/>
          <w:lang w:eastAsia="lv-LV"/>
        </w:rPr>
      </w:pPr>
      <w:hyperlink r:id="rId10" w:history="1">
        <w:r w:rsidRPr="006116A1" w:rsidR="00B03BDD">
          <w:rPr>
            <w:rStyle w:val="Hyperlink"/>
            <w:noProof/>
            <w:lang w:eastAsia="lv-LV"/>
          </w:rPr>
          <w:t>pasts@varam.gov.lv</w:t>
        </w:r>
      </w:hyperlink>
    </w:p>
    <w:p w:rsidR="00273C8E" w:rsidP="000E6482" w14:paraId="1E7826A0" w14:textId="77777777">
      <w:pPr>
        <w:tabs>
          <w:tab w:val="right" w:pos="9356"/>
        </w:tabs>
        <w:snapToGrid w:val="0"/>
        <w:jc w:val="both"/>
        <w:rPr>
          <w:rFonts w:cs="Tahoma"/>
          <w:bCs/>
          <w:szCs w:val="22"/>
        </w:rPr>
      </w:pPr>
    </w:p>
    <w:p w:rsidR="004E77B7" w:rsidP="000E6482" w14:paraId="026E8100" w14:textId="77777777">
      <w:pPr>
        <w:tabs>
          <w:tab w:val="right" w:pos="9356"/>
        </w:tabs>
        <w:snapToGrid w:val="0"/>
        <w:jc w:val="both"/>
        <w:rPr>
          <w:rFonts w:cs="Tahoma"/>
          <w:bCs/>
          <w:szCs w:val="22"/>
        </w:rPr>
      </w:pPr>
      <w:r>
        <w:rPr>
          <w:rFonts w:cs="Tahoma"/>
          <w:bCs/>
          <w:noProof/>
          <w:szCs w:val="22"/>
        </w:rPr>
        <w:t>Par atkritumu apsaimniekošanas iedalījumu reģionos</w:t>
      </w:r>
    </w:p>
    <w:p w:rsidR="00087824" w:rsidP="000E6482" w14:paraId="0D8812EC" w14:textId="1A1B8089">
      <w:pPr>
        <w:tabs>
          <w:tab w:val="right" w:pos="9356"/>
        </w:tabs>
        <w:snapToGrid w:val="0"/>
        <w:jc w:val="both"/>
        <w:rPr>
          <w:rFonts w:cs="Tahoma"/>
          <w:bCs/>
          <w:szCs w:val="22"/>
        </w:rPr>
      </w:pPr>
      <w:r>
        <w:rPr>
          <w:rFonts w:cs="Tahoma"/>
          <w:bCs/>
          <w:szCs w:val="22"/>
        </w:rPr>
        <w:tab/>
      </w:r>
      <w:r w:rsidR="00E16341">
        <w:rPr>
          <w:rFonts w:cs="Tahoma"/>
          <w:bCs/>
          <w:szCs w:val="22"/>
        </w:rPr>
        <w:t xml:space="preserve">             </w:t>
      </w:r>
    </w:p>
    <w:p w:rsidR="00B32189" w:rsidRPr="00B32189" w:rsidP="00B32189" w14:paraId="3B30E907" w14:textId="77777777">
      <w:pPr>
        <w:tabs>
          <w:tab w:val="right" w:pos="9356"/>
        </w:tabs>
        <w:snapToGrid w:val="0"/>
        <w:jc w:val="both"/>
        <w:rPr>
          <w:rFonts w:cs="Tahoma"/>
          <w:bCs/>
          <w:szCs w:val="22"/>
        </w:rPr>
      </w:pPr>
      <w:r w:rsidRPr="00B32189">
        <w:rPr>
          <w:rFonts w:cs="Tahoma"/>
          <w:bCs/>
          <w:szCs w:val="22"/>
        </w:rPr>
        <w:t xml:space="preserve">             Pamatojoties uz  Ministru kabineta 2021.gada 22.janvāra rīkojumu Nr.45 “Par Atkritumu apsaimniekošanas valsts plānu 2021.-2028.gadam” 3.punktu, kas paredz pāreju no 10 uz 5 atkritumu apsaimniekošanas reģioniem, Jēkabpils novada pašvaldība, kā SIA “</w:t>
      </w:r>
      <w:r w:rsidRPr="00B32189">
        <w:rPr>
          <w:rFonts w:cs="Tahoma"/>
          <w:bCs/>
          <w:szCs w:val="22"/>
        </w:rPr>
        <w:t>Vidusdaugavas</w:t>
      </w:r>
      <w:r w:rsidRPr="00B32189">
        <w:rPr>
          <w:rFonts w:cs="Tahoma"/>
          <w:bCs/>
          <w:szCs w:val="22"/>
        </w:rPr>
        <w:t xml:space="preserve"> SPAAO” kapitāldaļu turētājs  100% apmērā, neiebilst, ka tiek iekļauts Latgales atkritumu apsaimniekošanas reģionā ar nosacījumu, ka Latgales atkritumu apsaimniekošanas reģionā tiek iekļauta arī Aizkraukles novada pašvaldība un Madonas novada pašvaldība. </w:t>
      </w:r>
    </w:p>
    <w:p w:rsidR="00B32189" w:rsidRPr="00B32189" w:rsidP="00B32189" w14:paraId="5E689772" w14:textId="77777777">
      <w:pPr>
        <w:jc w:val="both"/>
        <w:rPr>
          <w:rFonts w:eastAsia="Calibri"/>
        </w:rPr>
      </w:pPr>
      <w:r w:rsidRPr="00B32189">
        <w:rPr>
          <w:rFonts w:eastAsia="Calibri"/>
          <w:bCs/>
        </w:rPr>
        <w:t xml:space="preserve">           Ekonomiski</w:t>
      </w:r>
      <w:r w:rsidRPr="00B32189">
        <w:rPr>
          <w:rFonts w:eastAsia="Calibri"/>
        </w:rPr>
        <w:t xml:space="preserve"> nav pamatota līdzsvarota Latgales AA reģiona attīstība bez šiem diviem novadiem. Savukārt, minēto novadu neiekļaušana Vidzemes un </w:t>
      </w:r>
      <w:r w:rsidRPr="00B32189">
        <w:rPr>
          <w:rFonts w:eastAsia="Calibri"/>
        </w:rPr>
        <w:t>Viduslatvijas</w:t>
      </w:r>
      <w:r w:rsidRPr="00B32189">
        <w:rPr>
          <w:rFonts w:eastAsia="Calibri"/>
        </w:rPr>
        <w:t xml:space="preserve"> AAR nerada būtisku ekonomisko ietekmi un traucējumu minēto reģionu attīstībai. Detalizēti apsvērumi ir sniegti VARAM vairākās diskusijās un rakstveida iesniegumos. Realizējot Atkritumu apsaimniekošanas valsts plānu 2021.-2028. gadam pašreizējā redakcijā un iesniegtajās reģionu robežās, būtiski samazināsies atkritumu plūsma Latgales atkritumu apsaimniekošanas reģiona rietumu daļā. Teritorijas ziņā 3 lielākajam Jēkabpils novadam nešķiroto sadzīves atkritumu noglabāšanas tarifs būs jāpalielina vismaz par 35,2%, tas ir no 42,12 </w:t>
      </w:r>
      <w:r w:rsidRPr="00B32189">
        <w:rPr>
          <w:rFonts w:eastAsia="Calibri"/>
        </w:rPr>
        <w:t>eur</w:t>
      </w:r>
      <w:r w:rsidRPr="00B32189">
        <w:rPr>
          <w:rFonts w:eastAsia="Calibri"/>
        </w:rPr>
        <w:t xml:space="preserve">/t uz 65 </w:t>
      </w:r>
      <w:r w:rsidRPr="00B32189">
        <w:rPr>
          <w:rFonts w:eastAsia="Calibri"/>
        </w:rPr>
        <w:t>eur</w:t>
      </w:r>
      <w:r w:rsidRPr="00B32189">
        <w:rPr>
          <w:rFonts w:eastAsia="Calibri"/>
        </w:rPr>
        <w:t xml:space="preserve">/t (bez dabas resursu nodokļa un pievienotās vērtības nodokļa). Noglabājamo sadzīves atkritumu tarifa atšķirība starp Dziļo </w:t>
      </w:r>
      <w:r w:rsidRPr="00B32189">
        <w:rPr>
          <w:rFonts w:eastAsia="Calibri"/>
        </w:rPr>
        <w:t>vādu</w:t>
      </w:r>
      <w:r w:rsidRPr="00B32189">
        <w:rPr>
          <w:rFonts w:eastAsia="Calibri"/>
        </w:rPr>
        <w:t xml:space="preserve"> un Cinīšiem bez pievienotās vērtības nodokļa būs 44,56 </w:t>
      </w:r>
      <w:r w:rsidRPr="00B32189">
        <w:rPr>
          <w:rFonts w:eastAsia="Calibri"/>
        </w:rPr>
        <w:t>euro</w:t>
      </w:r>
      <w:r w:rsidRPr="00B32189">
        <w:rPr>
          <w:rFonts w:eastAsia="Calibri"/>
        </w:rPr>
        <w:t xml:space="preserve">/t. Šāds tarifa pieaugums būtiski kavēs vides jautājumu risināšanu Latgales atkritumu apsaimniekošanas reģionā. Realizējoties šādam scenārijam, poligons Dziļā </w:t>
      </w:r>
      <w:r w:rsidRPr="00B32189">
        <w:rPr>
          <w:rFonts w:eastAsia="Calibri"/>
        </w:rPr>
        <w:t>vāda</w:t>
      </w:r>
      <w:r w:rsidRPr="00B32189">
        <w:rPr>
          <w:rFonts w:eastAsia="Calibri"/>
        </w:rPr>
        <w:t xml:space="preserve"> atkritumu noglabāšanas šūna būs jāslēdz vai jākonservē. Indikatīvās izmaksas, kas ar to saistītas plānojas vismaz 5mlj.eiro. Visas izmaksas jāsedz Latgales atkritumu apsaimniekošanas reģionam.</w:t>
      </w:r>
    </w:p>
    <w:p w:rsidR="00B32189" w:rsidRPr="00B32189" w:rsidP="00B32189" w14:paraId="6D86CB73" w14:textId="77777777">
      <w:pPr>
        <w:spacing w:after="160"/>
        <w:jc w:val="both"/>
        <w:rPr>
          <w:rFonts w:ascii="Calibri" w:eastAsia="Calibri" w:hAnsi="Calibri"/>
          <w:sz w:val="20"/>
          <w:szCs w:val="20"/>
        </w:rPr>
      </w:pPr>
      <w:r w:rsidRPr="00B32189">
        <w:rPr>
          <w:rFonts w:eastAsia="Calibri"/>
        </w:rPr>
        <w:t xml:space="preserve">          Novirzot atkritumu plūsmu no Madonas un Aizkraukles novadiem, </w:t>
      </w:r>
      <w:r w:rsidRPr="00B32189">
        <w:rPr>
          <w:rFonts w:eastAsia="Calibri"/>
        </w:rPr>
        <w:t>Viduslatvijas</w:t>
      </w:r>
      <w:r w:rsidRPr="00B32189">
        <w:rPr>
          <w:rFonts w:eastAsia="Calibri"/>
        </w:rPr>
        <w:t xml:space="preserve"> un Ziemeļvidzemes atkritumu apsaimniekošanas reģioniem tiek palielināta atkritumu plūsma un tiek paredzēta papildus noglabāšanas šūnu būvniecība. Šāda atkritumu plūsmas pārvirzīšana nav ekonomiski pamatota un uzliek papildus slogu videi: lieki nobrauktie kilometri, kas rada  papildus </w:t>
      </w:r>
      <w:r w:rsidRPr="00B32189">
        <w:rPr>
          <w:rFonts w:eastAsia="Calibri"/>
        </w:rPr>
        <w:t>izmešus</w:t>
      </w:r>
      <w:r w:rsidRPr="00B32189">
        <w:rPr>
          <w:rFonts w:eastAsia="Calibri"/>
        </w:rPr>
        <w:t>, gan jaunas vides piesārņojošas būves būvniecība. Diskusijās uz pašvaldības argumentiem nav sniegti ne ekonomiski, ne vidi saudzējoši argumenti minēto atkritumu apsaimniekošanas reģionu robežu noteikšanā.</w:t>
      </w:r>
      <w:r w:rsidRPr="00B32189">
        <w:rPr>
          <w:rFonts w:ascii="Calibri" w:eastAsia="Calibri" w:hAnsi="Calibri"/>
          <w:sz w:val="20"/>
          <w:szCs w:val="20"/>
        </w:rPr>
        <w:tab/>
      </w:r>
    </w:p>
    <w:p w:rsidR="008D4EBC" w:rsidP="00B32189" w14:paraId="7B8E0BCC" w14:textId="3C2FB9DB">
      <w:pPr>
        <w:tabs>
          <w:tab w:val="right" w:pos="9356"/>
        </w:tabs>
        <w:jc w:val="both"/>
      </w:pPr>
      <w:r w:rsidRPr="00547C8D">
        <w:tab/>
      </w:r>
    </w:p>
    <w:p w:rsidR="008D4EBC" w:rsidP="008D4EBC" w14:paraId="13679DE7" w14:textId="13892256">
      <w:pPr>
        <w:tabs>
          <w:tab w:val="right" w:pos="9356"/>
        </w:tabs>
      </w:pPr>
      <w:r>
        <w:t>Domes priekšsēdētāj</w:t>
      </w:r>
      <w:r w:rsidR="00470FFE">
        <w:t>a vietnieks</w:t>
      </w:r>
      <w:r w:rsidR="004D2F1B">
        <w:tab/>
      </w:r>
      <w:r w:rsidR="00470FFE">
        <w:t>K.Stars</w:t>
      </w:r>
    </w:p>
    <w:p w:rsidR="00470FFE" w:rsidP="008D4EBC" w14:paraId="0EF70208" w14:textId="75E97F4D">
      <w:pPr>
        <w:tabs>
          <w:tab w:val="right" w:pos="9356"/>
        </w:tabs>
      </w:pPr>
      <w:r>
        <w:t>attīstības jautājumos</w:t>
      </w:r>
    </w:p>
    <w:p w:rsidR="004D2F1B" w:rsidP="008D4EBC" w14:paraId="09216616" w14:textId="77777777">
      <w:pPr>
        <w:tabs>
          <w:tab w:val="right" w:pos="9356"/>
        </w:tabs>
      </w:pPr>
    </w:p>
    <w:p w:rsidR="009A16FF" w:rsidP="008D4EBC" w14:paraId="61561230" w14:textId="77777777">
      <w:pPr>
        <w:tabs>
          <w:tab w:val="right" w:pos="9356"/>
        </w:tabs>
      </w:pPr>
    </w:p>
    <w:p w:rsidR="008D4EBC" w:rsidRPr="000C612E" w:rsidP="008D4EBC" w14:paraId="3E049E1E" w14:textId="7F367571">
      <w:pPr>
        <w:tabs>
          <w:tab w:val="right" w:pos="9356"/>
        </w:tabs>
        <w:rPr>
          <w:sz w:val="20"/>
          <w:szCs w:val="20"/>
        </w:rPr>
      </w:pPr>
      <w:r w:rsidRPr="000C612E">
        <w:rPr>
          <w:noProof/>
          <w:sz w:val="20"/>
          <w:szCs w:val="20"/>
        </w:rPr>
        <w:t>Kārlis Stars</w:t>
      </w:r>
      <w:r w:rsidRPr="000C612E">
        <w:rPr>
          <w:sz w:val="20"/>
          <w:szCs w:val="20"/>
        </w:rPr>
        <w:t xml:space="preserve"> </w:t>
      </w:r>
      <w:r>
        <w:rPr>
          <w:sz w:val="20"/>
          <w:szCs w:val="20"/>
        </w:rPr>
        <w:t>20288053</w:t>
      </w:r>
    </w:p>
    <w:p w:rsidR="008D4EBC" w:rsidP="008D4EBC" w14:paraId="5232C734" w14:textId="77777777">
      <w:pPr>
        <w:pStyle w:val="satursarnum0"/>
        <w:tabs>
          <w:tab w:val="num" w:pos="1418"/>
        </w:tabs>
        <w:spacing w:before="0" w:beforeAutospacing="0" w:after="0" w:afterAutospacing="0"/>
        <w:ind w:firstLine="709"/>
        <w:jc w:val="center"/>
        <w:rPr>
          <w:b/>
          <w:color w:val="A6A6A6"/>
        </w:rPr>
      </w:pPr>
    </w:p>
    <w:p w:rsidR="008D4EBC" w:rsidP="008D4EBC" w14:paraId="0110FBB9" w14:textId="77777777">
      <w:pPr>
        <w:pStyle w:val="satursarnum0"/>
        <w:tabs>
          <w:tab w:val="num" w:pos="1418"/>
        </w:tabs>
        <w:spacing w:before="0" w:beforeAutospacing="0" w:after="0" w:afterAutospacing="0"/>
        <w:ind w:firstLine="709"/>
        <w:jc w:val="center"/>
      </w:pPr>
      <w:r>
        <w:rPr>
          <w:b/>
          <w:color w:val="A6A6A6"/>
        </w:rPr>
        <w:t>DOKUMENTS PARAKSTĪTS AR DROŠU ELEKTRONISKO PARAKSTU UN SATUR LAIKA ZĪMOGU</w:t>
      </w:r>
    </w:p>
    <w:sectPr w:rsidSect="00F8738D">
      <w:footerReference w:type="default" r:id="rId11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50000029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1D4A06" w:rsidRPr="00ED30B0" w:rsidP="00ED30B0" w14:paraId="74FC7682" w14:textId="77777777">
        <w:pPr>
          <w:pStyle w:val="Footer"/>
          <w:tabs>
            <w:tab w:val="clear" w:pos="4153"/>
            <w:tab w:val="center" w:pos="4677"/>
            <w:tab w:val="clear" w:pos="8306"/>
            <w:tab w:val="right" w:pos="9354"/>
          </w:tabs>
          <w:jc w:val="both"/>
          <w:rPr>
            <w:sz w:val="20"/>
          </w:rPr>
        </w:pPr>
        <w:r>
          <w:rPr>
            <w:noProof/>
            <w:sz w:val="18"/>
            <w:szCs w:val="18"/>
            <w:lang w:eastAsia="lv-LV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1146962</wp:posOffset>
                  </wp:positionH>
                  <wp:positionV relativeFrom="paragraph">
                    <wp:posOffset>56041</wp:posOffset>
                  </wp:positionV>
                  <wp:extent cx="5124450" cy="291710"/>
                  <wp:effectExtent l="0" t="0" r="0" b="0"/>
                  <wp:wrapNone/>
                  <wp:docPr id="5" name="Text Box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 xmlns:wps="http://schemas.microsoft.com/office/word/2010/wordprocessingShape"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124450" cy="2917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D30B0" w:rsidRPr="00B9592B" w:rsidP="00ED30B0" w14:textId="77777777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B9592B">
                                <w:rPr>
                                  <w:sz w:val="16"/>
                                  <w:szCs w:val="16"/>
                                </w:rPr>
                                <w:t>Kvalitātes vadības sistēma ir atkārtoti sertificēta atbi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l</w:t>
                              </w:r>
                              <w:r w:rsidRPr="00B9592B">
                                <w:rPr>
                                  <w:sz w:val="16"/>
                                  <w:szCs w:val="16"/>
                                </w:rPr>
                                <w:t>stoši standartam darbības sfērā “Jēkabpils pilsētas pašvaldības darbība saskaņā ar valsts pārvaldi reglamentējošajiem normatīvajiem aktiem”</w:t>
                              </w:r>
                            </w:p>
                            <w:p w:rsidR="00ED30B0" w:rsidRPr="00E72E25" w:rsidP="00ED30B0" w14:textId="77777777"/>
                          </w:txbxContent>
                        </wps:txbx>
                        <wps:bodyPr rot="0" vert="horz" wrap="square" lIns="91440" tIns="45720" rIns="91440" bIns="0" anchor="t" anchorCtr="0"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2049" type="#_x0000_t202" style="width:403.5pt;height:22.95pt;margin-top:4.4pt;margin-left:90.3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stroked="f">
                  <v:textbox inset=",,,0">
                    <w:txbxContent>
                      <w:p w:rsidR="00ED30B0" w:rsidRPr="00B9592B" w:rsidP="00ED30B0" w14:paraId="4C077976" w14:textId="77777777">
                        <w:pPr>
                          <w:rPr>
                            <w:sz w:val="16"/>
                            <w:szCs w:val="16"/>
                          </w:rPr>
                        </w:pPr>
                        <w:r w:rsidRPr="00B9592B">
                          <w:rPr>
                            <w:sz w:val="16"/>
                            <w:szCs w:val="16"/>
                          </w:rPr>
                          <w:t>Kvalitātes vadības sistēma ir atkārtoti sertificēta atbi</w:t>
                        </w:r>
                        <w:r>
                          <w:rPr>
                            <w:sz w:val="16"/>
                            <w:szCs w:val="16"/>
                          </w:rPr>
                          <w:t>l</w:t>
                        </w:r>
                        <w:r w:rsidRPr="00B9592B">
                          <w:rPr>
                            <w:sz w:val="16"/>
                            <w:szCs w:val="16"/>
                          </w:rPr>
                          <w:t>stoši standartam darbības sfērā “Jēkabpils pilsētas pašvaldības darbība saskaņā ar valsts pārvaldi reglamentējošajiem normatīvajiem aktiem”</w:t>
                        </w:r>
                      </w:p>
                      <w:p w:rsidR="00ED30B0" w:rsidRPr="00E72E25" w:rsidP="00ED30B0" w14:paraId="55CB70BE" w14:textId="77777777"/>
                    </w:txbxContent>
                  </v:textbox>
                </v:shape>
              </w:pict>
            </mc:Fallback>
          </mc:AlternateContent>
        </w:r>
        <w:r>
          <w:rPr>
            <w:noProof/>
            <w:lang w:eastAsia="lv-LV"/>
          </w:rPr>
          <w:drawing>
            <wp:inline distT="0" distB="0" distL="0" distR="0">
              <wp:extent cx="1043940" cy="480060"/>
              <wp:effectExtent l="0" t="0" r="381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" name="Picture 2"/>
                      <pic:cNvPicPr>
                        <a:picLocks noChangeAspect="1" noChangeArrowheads="1"/>
                      </pic:cNvPicPr>
                    </pic:nvPicPr>
                    <pic:blipFill>
                      <a:blip xmlns:r="http://schemas.openxmlformats.org/officeDocument/2006/relationships" r:embed="rId1">
                        <a:extLst>
                          <a:ext xmlns:a="http://schemas.openxmlformats.org/drawingml/2006/main"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43940" cy="480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  <w:lang w:eastAsia="lv-LV"/>
          </w:rPr>
          <w:t xml:space="preserve"> </w:t>
        </w:r>
        <w:r>
          <w:tab/>
        </w:r>
        <w:r w:rsidRPr="00ED30B0">
          <w:rPr>
            <w:sz w:val="20"/>
          </w:rPr>
          <w:fldChar w:fldCharType="begin"/>
        </w:r>
        <w:r w:rsidRPr="00ED30B0">
          <w:rPr>
            <w:sz w:val="20"/>
          </w:rPr>
          <w:instrText xml:space="preserve"> PAGE   \* MERGEFORMAT </w:instrText>
        </w:r>
        <w:r w:rsidRPr="00ED30B0">
          <w:rPr>
            <w:sz w:val="20"/>
          </w:rPr>
          <w:fldChar w:fldCharType="separate"/>
        </w:r>
        <w:r w:rsidR="00AF11D6">
          <w:rPr>
            <w:noProof/>
            <w:sz w:val="20"/>
          </w:rPr>
          <w:t>2</w:t>
        </w:r>
        <w:r w:rsidRPr="00ED30B0">
          <w:rPr>
            <w:noProof/>
            <w:sz w:val="20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851432B"/>
    <w:multiLevelType w:val="hybridMultilevel"/>
    <w:tmpl w:val="6C9CFC3A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A482DE4"/>
    <w:multiLevelType w:val="multilevel"/>
    <w:tmpl w:val="6A46586C"/>
    <w:lvl w:ilvl="0">
      <w:start w:val="1"/>
      <w:numFmt w:val="decimalZero"/>
      <w:lvlText w:val="%1."/>
      <w:lvlJc w:val="left"/>
      <w:pPr>
        <w:tabs>
          <w:tab w:val="num" w:pos="8565"/>
        </w:tabs>
        <w:ind w:left="8565" w:hanging="8565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8565"/>
        </w:tabs>
        <w:ind w:left="8565" w:hanging="8565"/>
      </w:pPr>
      <w:rPr>
        <w:rFonts w:hint="default"/>
      </w:rPr>
    </w:lvl>
    <w:lvl w:ilvl="2">
      <w:start w:val="2011"/>
      <w:numFmt w:val="decimal"/>
      <w:lvlText w:val="%1.%2.%3."/>
      <w:lvlJc w:val="left"/>
      <w:pPr>
        <w:tabs>
          <w:tab w:val="num" w:pos="8565"/>
        </w:tabs>
        <w:ind w:left="8565" w:hanging="85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65"/>
        </w:tabs>
        <w:ind w:left="8565" w:hanging="85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65"/>
        </w:tabs>
        <w:ind w:left="8565" w:hanging="856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65"/>
        </w:tabs>
        <w:ind w:left="8565" w:hanging="85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65"/>
        </w:tabs>
        <w:ind w:left="8565" w:hanging="85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65"/>
        </w:tabs>
        <w:ind w:left="8565" w:hanging="85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65"/>
        </w:tabs>
        <w:ind w:left="8565" w:hanging="8565"/>
      </w:pPr>
      <w:rPr>
        <w:rFonts w:hint="default"/>
      </w:rPr>
    </w:lvl>
  </w:abstractNum>
  <w:abstractNum w:abstractNumId="2" w15:restartNumberingAfterBreak="1">
    <w:nsid w:val="110E7897"/>
    <w:multiLevelType w:val="multilevel"/>
    <w:tmpl w:val="9D94D3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1">
    <w:nsid w:val="15A51FA5"/>
    <w:multiLevelType w:val="hybridMultilevel"/>
    <w:tmpl w:val="86888B2A"/>
    <w:lvl w:ilvl="0">
      <w:start w:val="0"/>
      <w:numFmt w:val="bullet"/>
      <w:lvlText w:val="-"/>
      <w:lvlJc w:val="left"/>
      <w:pPr>
        <w:ind w:left="2068" w:hanging="360"/>
      </w:pPr>
      <w:rPr>
        <w:rFonts w:ascii="Times New Roman" w:eastAsia="Times New Roman" w:hAnsi="Times New Roman" w:cs="Times New Roman" w:hint="default"/>
        <w:color w:val="auto"/>
      </w:rPr>
    </w:lvl>
    <w:lvl w:ilvl="1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4" w15:restartNumberingAfterBreak="1">
    <w:nsid w:val="1AEB63A9"/>
    <w:multiLevelType w:val="hybridMultilevel"/>
    <w:tmpl w:val="A92EB95E"/>
    <w:lvl w:ilvl="0">
      <w:start w:val="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1">
    <w:nsid w:val="1F042476"/>
    <w:multiLevelType w:val="hybridMultilevel"/>
    <w:tmpl w:val="6FFA69D2"/>
    <w:lvl w:ilvl="0">
      <w:start w:val="2010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1">
    <w:nsid w:val="4BCD4D81"/>
    <w:multiLevelType w:val="hybridMultilevel"/>
    <w:tmpl w:val="2362A9EA"/>
    <w:lvl w:ilvl="0">
      <w:start w:val="3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1">
    <w:nsid w:val="6FFA11D0"/>
    <w:multiLevelType w:val="hybridMultilevel"/>
    <w:tmpl w:val="4F2CCD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726A2219"/>
    <w:multiLevelType w:val="hybridMultilevel"/>
    <w:tmpl w:val="5F603B6E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oofState w:grammar="clean"/>
  <w:documentProtection w:edit="forms" w:enforcement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28"/>
    <w:rsid w:val="000002A5"/>
    <w:rsid w:val="000105A0"/>
    <w:rsid w:val="00015965"/>
    <w:rsid w:val="0002489A"/>
    <w:rsid w:val="00025326"/>
    <w:rsid w:val="00026EBD"/>
    <w:rsid w:val="00035C72"/>
    <w:rsid w:val="00036395"/>
    <w:rsid w:val="000402CF"/>
    <w:rsid w:val="000536ED"/>
    <w:rsid w:val="000600BF"/>
    <w:rsid w:val="000679DE"/>
    <w:rsid w:val="00070A2D"/>
    <w:rsid w:val="00087824"/>
    <w:rsid w:val="00091975"/>
    <w:rsid w:val="000939AC"/>
    <w:rsid w:val="00093ECE"/>
    <w:rsid w:val="000972EB"/>
    <w:rsid w:val="000A5E17"/>
    <w:rsid w:val="000B69BE"/>
    <w:rsid w:val="000C404D"/>
    <w:rsid w:val="000C612E"/>
    <w:rsid w:val="000C61AE"/>
    <w:rsid w:val="000D056C"/>
    <w:rsid w:val="000E6482"/>
    <w:rsid w:val="000F4D92"/>
    <w:rsid w:val="0010435B"/>
    <w:rsid w:val="001132B8"/>
    <w:rsid w:val="0012632C"/>
    <w:rsid w:val="00132583"/>
    <w:rsid w:val="00133EDE"/>
    <w:rsid w:val="00153AD6"/>
    <w:rsid w:val="00153DCC"/>
    <w:rsid w:val="001742A6"/>
    <w:rsid w:val="00191B76"/>
    <w:rsid w:val="001A652B"/>
    <w:rsid w:val="001B044F"/>
    <w:rsid w:val="001B0B7B"/>
    <w:rsid w:val="001B4421"/>
    <w:rsid w:val="001B44B8"/>
    <w:rsid w:val="001D4A06"/>
    <w:rsid w:val="001F0328"/>
    <w:rsid w:val="001F2B43"/>
    <w:rsid w:val="001F4F0D"/>
    <w:rsid w:val="002003C7"/>
    <w:rsid w:val="00204F92"/>
    <w:rsid w:val="00205FEE"/>
    <w:rsid w:val="002124BA"/>
    <w:rsid w:val="002129C4"/>
    <w:rsid w:val="00214CD7"/>
    <w:rsid w:val="00223803"/>
    <w:rsid w:val="00225EB2"/>
    <w:rsid w:val="00243D95"/>
    <w:rsid w:val="00260704"/>
    <w:rsid w:val="0027160A"/>
    <w:rsid w:val="002721B7"/>
    <w:rsid w:val="00273C8E"/>
    <w:rsid w:val="00282047"/>
    <w:rsid w:val="00283B89"/>
    <w:rsid w:val="002840CD"/>
    <w:rsid w:val="00292603"/>
    <w:rsid w:val="002A33B7"/>
    <w:rsid w:val="002A7686"/>
    <w:rsid w:val="002B3BA7"/>
    <w:rsid w:val="002B57A0"/>
    <w:rsid w:val="002C2D26"/>
    <w:rsid w:val="002D1EA0"/>
    <w:rsid w:val="002D23F9"/>
    <w:rsid w:val="002D7A72"/>
    <w:rsid w:val="002E1EF0"/>
    <w:rsid w:val="002E2D22"/>
    <w:rsid w:val="002E34E0"/>
    <w:rsid w:val="002F6AD1"/>
    <w:rsid w:val="00302328"/>
    <w:rsid w:val="00303C34"/>
    <w:rsid w:val="00305FDB"/>
    <w:rsid w:val="00341CCB"/>
    <w:rsid w:val="00346134"/>
    <w:rsid w:val="003549AB"/>
    <w:rsid w:val="003705B5"/>
    <w:rsid w:val="00376741"/>
    <w:rsid w:val="003817C4"/>
    <w:rsid w:val="00390AF9"/>
    <w:rsid w:val="00396CA1"/>
    <w:rsid w:val="003B41FB"/>
    <w:rsid w:val="003C5FD2"/>
    <w:rsid w:val="003D6606"/>
    <w:rsid w:val="003D668E"/>
    <w:rsid w:val="003E0799"/>
    <w:rsid w:val="003E5A3D"/>
    <w:rsid w:val="00400905"/>
    <w:rsid w:val="00401A44"/>
    <w:rsid w:val="00403E40"/>
    <w:rsid w:val="00407E78"/>
    <w:rsid w:val="00410DFE"/>
    <w:rsid w:val="00413703"/>
    <w:rsid w:val="0041539D"/>
    <w:rsid w:val="004229DC"/>
    <w:rsid w:val="00431991"/>
    <w:rsid w:val="00432730"/>
    <w:rsid w:val="00434BBB"/>
    <w:rsid w:val="00454EDF"/>
    <w:rsid w:val="004618D7"/>
    <w:rsid w:val="00463550"/>
    <w:rsid w:val="00466B73"/>
    <w:rsid w:val="00470FFE"/>
    <w:rsid w:val="00480412"/>
    <w:rsid w:val="00480969"/>
    <w:rsid w:val="004821EF"/>
    <w:rsid w:val="004B0B2A"/>
    <w:rsid w:val="004B52B1"/>
    <w:rsid w:val="004B5641"/>
    <w:rsid w:val="004C370A"/>
    <w:rsid w:val="004D2B5C"/>
    <w:rsid w:val="004D2F1B"/>
    <w:rsid w:val="004D7CB1"/>
    <w:rsid w:val="004E0F02"/>
    <w:rsid w:val="004E32B3"/>
    <w:rsid w:val="004E77B7"/>
    <w:rsid w:val="004F034E"/>
    <w:rsid w:val="004F21DD"/>
    <w:rsid w:val="004F5BEF"/>
    <w:rsid w:val="004F5C98"/>
    <w:rsid w:val="00503061"/>
    <w:rsid w:val="00522FCF"/>
    <w:rsid w:val="00530537"/>
    <w:rsid w:val="005306EC"/>
    <w:rsid w:val="0053343A"/>
    <w:rsid w:val="005370CF"/>
    <w:rsid w:val="00537A0C"/>
    <w:rsid w:val="005437E6"/>
    <w:rsid w:val="00544242"/>
    <w:rsid w:val="00547C8D"/>
    <w:rsid w:val="00554BA6"/>
    <w:rsid w:val="00566AD2"/>
    <w:rsid w:val="00570870"/>
    <w:rsid w:val="005708C4"/>
    <w:rsid w:val="00574197"/>
    <w:rsid w:val="005867CA"/>
    <w:rsid w:val="00595F38"/>
    <w:rsid w:val="005A3516"/>
    <w:rsid w:val="005B5298"/>
    <w:rsid w:val="005B7258"/>
    <w:rsid w:val="005C279F"/>
    <w:rsid w:val="005F358A"/>
    <w:rsid w:val="00600AE4"/>
    <w:rsid w:val="0060153F"/>
    <w:rsid w:val="00604A65"/>
    <w:rsid w:val="00606099"/>
    <w:rsid w:val="00611600"/>
    <w:rsid w:val="006116A1"/>
    <w:rsid w:val="00612DAD"/>
    <w:rsid w:val="006229CF"/>
    <w:rsid w:val="00631502"/>
    <w:rsid w:val="006348D6"/>
    <w:rsid w:val="00646C84"/>
    <w:rsid w:val="006656DC"/>
    <w:rsid w:val="00682A4C"/>
    <w:rsid w:val="0068460C"/>
    <w:rsid w:val="00695CDE"/>
    <w:rsid w:val="006A1227"/>
    <w:rsid w:val="006A6A04"/>
    <w:rsid w:val="006A762F"/>
    <w:rsid w:val="006A773C"/>
    <w:rsid w:val="006C0F22"/>
    <w:rsid w:val="006E6285"/>
    <w:rsid w:val="006E7A8B"/>
    <w:rsid w:val="006E7EB3"/>
    <w:rsid w:val="006F035C"/>
    <w:rsid w:val="006F1C2F"/>
    <w:rsid w:val="0070007D"/>
    <w:rsid w:val="00704D3C"/>
    <w:rsid w:val="007056BB"/>
    <w:rsid w:val="00711798"/>
    <w:rsid w:val="00716850"/>
    <w:rsid w:val="007179F7"/>
    <w:rsid w:val="00722756"/>
    <w:rsid w:val="007271BA"/>
    <w:rsid w:val="007272F8"/>
    <w:rsid w:val="007273BC"/>
    <w:rsid w:val="00727483"/>
    <w:rsid w:val="00733666"/>
    <w:rsid w:val="00757B22"/>
    <w:rsid w:val="0076516E"/>
    <w:rsid w:val="0076697B"/>
    <w:rsid w:val="0078439C"/>
    <w:rsid w:val="0078512A"/>
    <w:rsid w:val="0078798F"/>
    <w:rsid w:val="0079185D"/>
    <w:rsid w:val="00794A31"/>
    <w:rsid w:val="007968B7"/>
    <w:rsid w:val="007A03DE"/>
    <w:rsid w:val="007A0443"/>
    <w:rsid w:val="007B0F3C"/>
    <w:rsid w:val="007E44BC"/>
    <w:rsid w:val="007F05A4"/>
    <w:rsid w:val="007F1A42"/>
    <w:rsid w:val="007F38DC"/>
    <w:rsid w:val="008002F4"/>
    <w:rsid w:val="00812CB7"/>
    <w:rsid w:val="00823082"/>
    <w:rsid w:val="00830116"/>
    <w:rsid w:val="00833A34"/>
    <w:rsid w:val="008438A1"/>
    <w:rsid w:val="00845D00"/>
    <w:rsid w:val="00860839"/>
    <w:rsid w:val="0086249D"/>
    <w:rsid w:val="0087324E"/>
    <w:rsid w:val="00881B02"/>
    <w:rsid w:val="00882FF8"/>
    <w:rsid w:val="00885E46"/>
    <w:rsid w:val="0089136E"/>
    <w:rsid w:val="008970DD"/>
    <w:rsid w:val="00897389"/>
    <w:rsid w:val="008C2DFA"/>
    <w:rsid w:val="008D356D"/>
    <w:rsid w:val="008D4EBC"/>
    <w:rsid w:val="008D5243"/>
    <w:rsid w:val="009074C6"/>
    <w:rsid w:val="0092036F"/>
    <w:rsid w:val="00927C8F"/>
    <w:rsid w:val="00932239"/>
    <w:rsid w:val="0093479F"/>
    <w:rsid w:val="0093640C"/>
    <w:rsid w:val="00943F86"/>
    <w:rsid w:val="009472C5"/>
    <w:rsid w:val="00951EA9"/>
    <w:rsid w:val="009554D7"/>
    <w:rsid w:val="009629C5"/>
    <w:rsid w:val="00963652"/>
    <w:rsid w:val="00973936"/>
    <w:rsid w:val="0098632E"/>
    <w:rsid w:val="00987AD2"/>
    <w:rsid w:val="009A0168"/>
    <w:rsid w:val="009A16FF"/>
    <w:rsid w:val="009A2105"/>
    <w:rsid w:val="009C02F2"/>
    <w:rsid w:val="009C0EC7"/>
    <w:rsid w:val="009C11CD"/>
    <w:rsid w:val="009D06C7"/>
    <w:rsid w:val="009D0968"/>
    <w:rsid w:val="009D5D76"/>
    <w:rsid w:val="009D68D0"/>
    <w:rsid w:val="009E14C0"/>
    <w:rsid w:val="009E2D52"/>
    <w:rsid w:val="009E7A17"/>
    <w:rsid w:val="009F74BE"/>
    <w:rsid w:val="00A1057A"/>
    <w:rsid w:val="00A13A61"/>
    <w:rsid w:val="00A17354"/>
    <w:rsid w:val="00A26142"/>
    <w:rsid w:val="00A36058"/>
    <w:rsid w:val="00A36CD3"/>
    <w:rsid w:val="00A374BC"/>
    <w:rsid w:val="00A40125"/>
    <w:rsid w:val="00A55058"/>
    <w:rsid w:val="00A60CEE"/>
    <w:rsid w:val="00A6235F"/>
    <w:rsid w:val="00A66019"/>
    <w:rsid w:val="00A716A8"/>
    <w:rsid w:val="00A7314F"/>
    <w:rsid w:val="00A918CA"/>
    <w:rsid w:val="00A93628"/>
    <w:rsid w:val="00A94684"/>
    <w:rsid w:val="00A96707"/>
    <w:rsid w:val="00A970BB"/>
    <w:rsid w:val="00AA308F"/>
    <w:rsid w:val="00AA41B5"/>
    <w:rsid w:val="00AA52A4"/>
    <w:rsid w:val="00AC0C28"/>
    <w:rsid w:val="00AC5867"/>
    <w:rsid w:val="00AC7AF5"/>
    <w:rsid w:val="00AD03FA"/>
    <w:rsid w:val="00AE6BC6"/>
    <w:rsid w:val="00AF11D6"/>
    <w:rsid w:val="00B03BDD"/>
    <w:rsid w:val="00B06499"/>
    <w:rsid w:val="00B068DA"/>
    <w:rsid w:val="00B16857"/>
    <w:rsid w:val="00B32189"/>
    <w:rsid w:val="00B32D91"/>
    <w:rsid w:val="00B3403D"/>
    <w:rsid w:val="00B42723"/>
    <w:rsid w:val="00B42A5B"/>
    <w:rsid w:val="00B42F5E"/>
    <w:rsid w:val="00B454BE"/>
    <w:rsid w:val="00B50738"/>
    <w:rsid w:val="00B61674"/>
    <w:rsid w:val="00B61CAC"/>
    <w:rsid w:val="00B71591"/>
    <w:rsid w:val="00B77A46"/>
    <w:rsid w:val="00B80306"/>
    <w:rsid w:val="00B80416"/>
    <w:rsid w:val="00B94582"/>
    <w:rsid w:val="00B9592B"/>
    <w:rsid w:val="00BA5FB0"/>
    <w:rsid w:val="00BC2113"/>
    <w:rsid w:val="00BD0D0B"/>
    <w:rsid w:val="00BD49ED"/>
    <w:rsid w:val="00BE47F4"/>
    <w:rsid w:val="00BF10DB"/>
    <w:rsid w:val="00BF5189"/>
    <w:rsid w:val="00BF5E62"/>
    <w:rsid w:val="00C03DC9"/>
    <w:rsid w:val="00C06DDF"/>
    <w:rsid w:val="00C07874"/>
    <w:rsid w:val="00C139F2"/>
    <w:rsid w:val="00C306F0"/>
    <w:rsid w:val="00C3173A"/>
    <w:rsid w:val="00C331AF"/>
    <w:rsid w:val="00C366ED"/>
    <w:rsid w:val="00C4796F"/>
    <w:rsid w:val="00C552FA"/>
    <w:rsid w:val="00C56B37"/>
    <w:rsid w:val="00C63EC4"/>
    <w:rsid w:val="00C64CA4"/>
    <w:rsid w:val="00C65893"/>
    <w:rsid w:val="00C67948"/>
    <w:rsid w:val="00C67EBD"/>
    <w:rsid w:val="00C83129"/>
    <w:rsid w:val="00C91773"/>
    <w:rsid w:val="00C94D36"/>
    <w:rsid w:val="00C95C73"/>
    <w:rsid w:val="00CA2432"/>
    <w:rsid w:val="00CC19FD"/>
    <w:rsid w:val="00CC47D4"/>
    <w:rsid w:val="00CC52D9"/>
    <w:rsid w:val="00CC5B3D"/>
    <w:rsid w:val="00CD2ACB"/>
    <w:rsid w:val="00CD3C98"/>
    <w:rsid w:val="00CD3CE3"/>
    <w:rsid w:val="00CE1697"/>
    <w:rsid w:val="00CE654D"/>
    <w:rsid w:val="00D141E9"/>
    <w:rsid w:val="00D1453E"/>
    <w:rsid w:val="00D262C4"/>
    <w:rsid w:val="00D27BC4"/>
    <w:rsid w:val="00D335F4"/>
    <w:rsid w:val="00D369C5"/>
    <w:rsid w:val="00D41F82"/>
    <w:rsid w:val="00D4355A"/>
    <w:rsid w:val="00D506CA"/>
    <w:rsid w:val="00D64E8F"/>
    <w:rsid w:val="00D64FA4"/>
    <w:rsid w:val="00D6685D"/>
    <w:rsid w:val="00D734A9"/>
    <w:rsid w:val="00D87193"/>
    <w:rsid w:val="00D94378"/>
    <w:rsid w:val="00D958E5"/>
    <w:rsid w:val="00DB50AC"/>
    <w:rsid w:val="00DC40DB"/>
    <w:rsid w:val="00DC620F"/>
    <w:rsid w:val="00DD599D"/>
    <w:rsid w:val="00DD5BAF"/>
    <w:rsid w:val="00DD688B"/>
    <w:rsid w:val="00DE0A07"/>
    <w:rsid w:val="00DE0DD9"/>
    <w:rsid w:val="00E067ED"/>
    <w:rsid w:val="00E13183"/>
    <w:rsid w:val="00E13275"/>
    <w:rsid w:val="00E13656"/>
    <w:rsid w:val="00E16341"/>
    <w:rsid w:val="00E42068"/>
    <w:rsid w:val="00E4332C"/>
    <w:rsid w:val="00E46073"/>
    <w:rsid w:val="00E56E29"/>
    <w:rsid w:val="00E71759"/>
    <w:rsid w:val="00E72E25"/>
    <w:rsid w:val="00E75C86"/>
    <w:rsid w:val="00E80A23"/>
    <w:rsid w:val="00E86101"/>
    <w:rsid w:val="00E923C9"/>
    <w:rsid w:val="00E95BDB"/>
    <w:rsid w:val="00EA2569"/>
    <w:rsid w:val="00EA309C"/>
    <w:rsid w:val="00EC01F9"/>
    <w:rsid w:val="00ED30B0"/>
    <w:rsid w:val="00ED3580"/>
    <w:rsid w:val="00EE6D77"/>
    <w:rsid w:val="00EE7243"/>
    <w:rsid w:val="00EE7DF1"/>
    <w:rsid w:val="00EF471A"/>
    <w:rsid w:val="00F03BA4"/>
    <w:rsid w:val="00F12729"/>
    <w:rsid w:val="00F251EF"/>
    <w:rsid w:val="00F25C5A"/>
    <w:rsid w:val="00F407E4"/>
    <w:rsid w:val="00F52B01"/>
    <w:rsid w:val="00F52D66"/>
    <w:rsid w:val="00F5542D"/>
    <w:rsid w:val="00F74534"/>
    <w:rsid w:val="00F77310"/>
    <w:rsid w:val="00F80C77"/>
    <w:rsid w:val="00F857D8"/>
    <w:rsid w:val="00F85CB3"/>
    <w:rsid w:val="00F8738D"/>
    <w:rsid w:val="00F94312"/>
    <w:rsid w:val="00FA1CB9"/>
    <w:rsid w:val="00FA7ACC"/>
    <w:rsid w:val="00FB1192"/>
    <w:rsid w:val="00FB20BE"/>
    <w:rsid w:val="00FB7F07"/>
    <w:rsid w:val="00FD16C7"/>
    <w:rsid w:val="00FE298C"/>
    <w:rsid w:val="00FE29BF"/>
    <w:rsid w:val="00FF1E26"/>
    <w:rsid w:val="00FF24CF"/>
    <w:rsid w:val="00FF4475"/>
    <w:rsid w:val="00FF52FC"/>
    <w:rsid w:val="00FF7BCB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FDA3E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A61"/>
    <w:rPr>
      <w:rFonts w:ascii="Times New Roman" w:eastAsia="Times New Roman" w:hAnsi="Times New Roman"/>
      <w:sz w:val="24"/>
      <w:szCs w:val="24"/>
      <w:lang w:eastAsia="en-US"/>
    </w:rPr>
  </w:style>
  <w:style w:type="paragraph" w:styleId="Heading6">
    <w:name w:val="heading 6"/>
    <w:basedOn w:val="Normal"/>
    <w:next w:val="Normal"/>
    <w:link w:val="Virsraksts6Rakstz"/>
    <w:qFormat/>
    <w:rsid w:val="00302328"/>
    <w:pPr>
      <w:spacing w:before="240" w:after="60"/>
      <w:outlineLvl w:val="5"/>
    </w:pPr>
    <w:rPr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Virsraksts7Rakstz"/>
    <w:qFormat/>
    <w:rsid w:val="00302328"/>
    <w:pPr>
      <w:spacing w:before="240" w:after="60"/>
      <w:outlineLvl w:val="6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328"/>
    <w:pPr>
      <w:ind w:left="720"/>
      <w:contextualSpacing/>
    </w:pPr>
  </w:style>
  <w:style w:type="character" w:customStyle="1" w:styleId="Virsraksts6Rakstz">
    <w:name w:val="Virsraksts 6 Rakstz."/>
    <w:link w:val="Heading6"/>
    <w:semiHidden/>
    <w:rsid w:val="00302328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Virsraksts7Rakstz">
    <w:name w:val="Virsraksts 7 Rakstz."/>
    <w:link w:val="Heading7"/>
    <w:semiHidden/>
    <w:rsid w:val="00302328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l23">
    <w:name w:val="xl23"/>
    <w:basedOn w:val="Normal"/>
    <w:rsid w:val="00302328"/>
    <w:pPr>
      <w:widowControl w:val="0"/>
      <w:suppressAutoHyphens/>
      <w:spacing w:before="280" w:after="280"/>
    </w:pPr>
    <w:rPr>
      <w:rFonts w:ascii="Arial" w:eastAsia="Lucida Sans Unicode" w:hAnsi="Arial" w:cs="Arial"/>
      <w:szCs w:val="20"/>
      <w:lang w:val="en-US" w:eastAsia="lv-LV"/>
    </w:rPr>
  </w:style>
  <w:style w:type="paragraph" w:styleId="BalloonText">
    <w:name w:val="Balloon Text"/>
    <w:basedOn w:val="Normal"/>
    <w:link w:val="BalontekstsRakstz"/>
    <w:uiPriority w:val="99"/>
    <w:semiHidden/>
    <w:unhideWhenUsed/>
    <w:rsid w:val="00302328"/>
    <w:rPr>
      <w:rFonts w:ascii="Tahoma" w:hAnsi="Tahoma"/>
      <w:sz w:val="16"/>
      <w:szCs w:val="16"/>
      <w:lang w:eastAsia="x-none"/>
    </w:rPr>
  </w:style>
  <w:style w:type="character" w:customStyle="1" w:styleId="BalontekstsRakstz">
    <w:name w:val="Balonteksts Rakstz."/>
    <w:link w:val="BalloonText"/>
    <w:uiPriority w:val="99"/>
    <w:semiHidden/>
    <w:rsid w:val="00302328"/>
    <w:rPr>
      <w:rFonts w:ascii="Tahoma" w:eastAsia="Times New Roman" w:hAnsi="Tahoma" w:cs="Tahoma"/>
      <w:sz w:val="16"/>
      <w:szCs w:val="16"/>
      <w:lang w:val="en-GB"/>
    </w:rPr>
  </w:style>
  <w:style w:type="paragraph" w:customStyle="1" w:styleId="satursarnum">
    <w:name w:val="saturs_ar_num"/>
    <w:basedOn w:val="Normal"/>
    <w:autoRedefine/>
    <w:rsid w:val="00A40125"/>
    <w:pPr>
      <w:widowControl w:val="0"/>
      <w:tabs>
        <w:tab w:val="left" w:pos="3990"/>
      </w:tabs>
      <w:suppressAutoHyphens/>
      <w:ind w:left="142"/>
      <w:jc w:val="both"/>
    </w:pPr>
    <w:rPr>
      <w:rFonts w:eastAsia="Lucida Sans Unicode"/>
      <w:bCs/>
    </w:rPr>
  </w:style>
  <w:style w:type="paragraph" w:styleId="Header">
    <w:name w:val="header"/>
    <w:basedOn w:val="Normal"/>
    <w:link w:val="GalveneRakstz"/>
    <w:uiPriority w:val="99"/>
    <w:unhideWhenUsed/>
    <w:rsid w:val="001D4A06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Header"/>
    <w:uiPriority w:val="99"/>
    <w:rsid w:val="001D4A0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KjeneRakstz"/>
    <w:uiPriority w:val="99"/>
    <w:unhideWhenUsed/>
    <w:rsid w:val="001D4A06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Footer"/>
    <w:uiPriority w:val="99"/>
    <w:rsid w:val="001D4A06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satursarnum0">
    <w:name w:val="satursarnum"/>
    <w:basedOn w:val="Normal"/>
    <w:uiPriority w:val="99"/>
    <w:rsid w:val="008D4EBC"/>
    <w:pPr>
      <w:spacing w:before="100" w:beforeAutospacing="1" w:after="100" w:afterAutospacing="1"/>
    </w:pPr>
    <w:rPr>
      <w:lang w:eastAsia="lv-LV"/>
    </w:rPr>
  </w:style>
  <w:style w:type="character" w:styleId="Hyperlink">
    <w:name w:val="Hyperlink"/>
    <w:basedOn w:val="DefaultParagraphFont"/>
    <w:uiPriority w:val="99"/>
    <w:unhideWhenUsed/>
    <w:rsid w:val="00B03BD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B03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mailto:pasts@varam.gov.lv" TargetMode="Externa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jpeg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idlapa" ma:contentTypeID="0x010101007BAC45E7CB7F35499E6E4A70D62D6068" ma:contentTypeVersion="1" ma:contentTypeDescription="Aizpildīt šo veidlapu" ma:contentTypeScope="" ma:versionID="113330fc26d7a95b8631ee5be851686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99463a5bfe8e09d00229addd473e31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ShowRepairView" minOccurs="0"/>
                <xsd:element ref="ns1:TemplateUrl" minOccurs="0"/>
                <xsd:element ref="ns1:xd_Prog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howRepairView" ma:index="8" nillable="true" ma:displayName="Rādīt labošanas skatu" ma:hidden="true" ma:internalName="ShowRepairView" ma:readOnly="false">
      <xsd:simpleType>
        <xsd:restriction base="dms:Text"/>
      </xsd:simpleType>
    </xsd:element>
    <xsd:element name="TemplateUrl" ma:index="9" nillable="true" ma:displayName="Veidnes saite" ma:hidden="true" ma:internalName="TemplateUrl" ma:readOnly="false">
      <xsd:simpleType>
        <xsd:restriction base="dms:Text"/>
      </xsd:simpleType>
    </xsd:element>
    <xsd:element name="xd_ProgID" ma:index="10" nillable="true" ma:displayName="HTML faila saite" ma:hidden="true" ma:internalName="xd_ProgID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ShowRepairView xmlns="http://schemas.microsoft.com/sharepoint/v3" xsi:nil="true"/>
    <xd_ProgID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4D6A76D-A1E3-46E0-8A57-6B35DFBB55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B84529-6256-42CA-8438-3069A57505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A38B88-2246-4C1E-96B0-C5231A9D1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7EA7C3-9798-4A45-ABE6-0AF7DEC4EF9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A7DB5F9-8D45-4DCF-B972-DF0E70FEBB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1978</Words>
  <Characters>1128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2021-07-01T11:21:00Z</dcterms:created>
  <dcterms:modified xsi:type="dcterms:W3CDTF">2022-01-06T13:52:00Z</dcterms:modified>
</cp:coreProperties>
</file>